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CE" w:rsidRDefault="00486382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ascii="Liberation Serif" w:hAnsi="Liberation Serif" w:cs="Liberation Serif"/>
          <w:sz w:val="24"/>
          <w:szCs w:val="24"/>
        </w:rPr>
        <w:t>муниципальн</w:t>
      </w:r>
      <w:r>
        <w:rPr>
          <w:rFonts w:ascii="Liberation Serif" w:hAnsi="Liberation Serif" w:cs="Liberation Serif"/>
          <w:sz w:val="24"/>
          <w:szCs w:val="24"/>
        </w:rPr>
        <w:t xml:space="preserve">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 xml:space="preserve">сообщает, что на основании ходатайства публичного акционерного общества «Т Плюс» об установлении публичного сервитута в </w:t>
      </w:r>
      <w:r>
        <w:rPr>
          <w:rFonts w:ascii="Liberation Serif" w:hAnsi="Liberation Serif" w:cs="Liberation Serif"/>
          <w:sz w:val="24"/>
          <w:szCs w:val="24"/>
        </w:rPr>
        <w:t xml:space="preserve">отношении </w:t>
      </w:r>
      <w:r>
        <w:rPr>
          <w:rFonts w:ascii="Liberation Serif" w:hAnsi="Liberation Serif" w:cs="Liberation Serif"/>
          <w:sz w:val="24"/>
          <w:szCs w:val="24"/>
        </w:rPr>
        <w:t>земель, расположенных в кадастровом квартале 66:58:0113004, и частей земельных участков с кадастровыми номерами 66:58:0113004:1388, 66:58:0000000:24561, расположенных по адресу: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Свердловская обл., г. Первоуральск, начата процедура выявления правообладателе</w:t>
      </w:r>
      <w:r>
        <w:rPr>
          <w:rFonts w:ascii="Liberation Serif" w:hAnsi="Liberation Serif" w:cs="Liberation Serif"/>
          <w:sz w:val="24"/>
          <w:szCs w:val="24"/>
        </w:rPr>
        <w:t>й данных земельных участков.</w:t>
      </w:r>
    </w:p>
    <w:p w:rsidR="000665CE" w:rsidRDefault="00486382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:rsidR="000665CE" w:rsidRDefault="00486382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Публичный сервитут </w:t>
      </w:r>
      <w:r>
        <w:rPr>
          <w:rFonts w:ascii="Liberation Serif" w:hAnsi="Liberation Serif" w:cs="Liberation Serif"/>
          <w:sz w:val="24"/>
          <w:szCs w:val="24"/>
        </w:rPr>
        <w:t>устанавливается в целях строительства тепловой сети необходимой для под</w:t>
      </w:r>
      <w:r>
        <w:rPr>
          <w:rFonts w:ascii="Liberation Serif" w:hAnsi="Liberation Serif" w:cs="Liberation Serif"/>
          <w:sz w:val="24"/>
          <w:szCs w:val="24"/>
        </w:rPr>
        <w:t>ключения (технологического присоединения) к сетям инженерно-технического обеспечения объекта капитального строительства: «Реконструкция Дворца водных видов спорта в городе Первоуральск».</w:t>
      </w:r>
    </w:p>
    <w:p w:rsidR="000665CE" w:rsidRDefault="00486382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</w:t>
      </w:r>
      <w:r>
        <w:rPr>
          <w:rFonts w:ascii="Liberation Serif" w:hAnsi="Liberation Serif" w:cs="Liberation Serif"/>
          <w:sz w:val="24"/>
          <w:szCs w:val="24"/>
        </w:rPr>
        <w:t>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1).</w:t>
      </w:r>
    </w:p>
    <w:p w:rsidR="000665CE" w:rsidRDefault="00486382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>Администрации муниципальн</w:t>
      </w:r>
      <w:r>
        <w:rPr>
          <w:rFonts w:ascii="Liberation Serif" w:hAnsi="Liberation Serif" w:cs="Liberation Serif"/>
          <w:sz w:val="24"/>
          <w:szCs w:val="24"/>
        </w:rPr>
        <w:t xml:space="preserve">ого </w:t>
      </w:r>
      <w:r>
        <w:rPr>
          <w:rFonts w:ascii="Liberation Serif" w:hAnsi="Liberation Serif" w:cs="Liberation Serif"/>
          <w:sz w:val="24"/>
          <w:szCs w:val="24"/>
        </w:rPr>
        <w:t>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:rsidR="000665CE" w:rsidRDefault="00486382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земельн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участк</w:t>
      </w:r>
      <w:r>
        <w:rPr>
          <w:rFonts w:ascii="Liberation Serif" w:hAnsi="Liberation Serif" w:cs="Liberation Serif"/>
          <w:sz w:val="24"/>
          <w:szCs w:val="24"/>
        </w:rPr>
        <w:t>ов</w:t>
      </w:r>
      <w:r>
        <w:rPr>
          <w:rFonts w:ascii="Liberation Serif" w:hAnsi="Liberation Serif" w:cs="Liberation Serif"/>
          <w:sz w:val="24"/>
          <w:szCs w:val="24"/>
        </w:rPr>
        <w:t>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</w:t>
      </w:r>
      <w:r>
        <w:rPr>
          <w:rFonts w:ascii="Liberation Serif" w:hAnsi="Liberation Serif" w:cs="Liberation Serif"/>
          <w:sz w:val="24"/>
          <w:szCs w:val="24"/>
        </w:rPr>
        <w:t>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30.09.2025 года по 14.10.2025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</w:t>
      </w:r>
      <w:r>
        <w:rPr>
          <w:rFonts w:ascii="Liberation Serif" w:hAnsi="Liberation Serif" w:cs="Liberation Serif"/>
          <w:sz w:val="24"/>
          <w:szCs w:val="24"/>
        </w:rPr>
        <w:t xml:space="preserve">ой электронной почты </w:t>
      </w:r>
      <w:hyperlink r:id="rId7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 на земельные участки с приложением копий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документов, подтверждающих эти права (обременения прав). В таких заявлениях </w:t>
      </w:r>
      <w:r>
        <w:rPr>
          <w:rFonts w:ascii="Liberation Serif" w:hAnsi="Liberation Serif" w:cs="Liberation Serif"/>
          <w:sz w:val="24"/>
          <w:szCs w:val="24"/>
        </w:rPr>
        <w:t>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</w:t>
      </w:r>
      <w:r>
        <w:rPr>
          <w:rFonts w:ascii="Liberation Serif" w:hAnsi="Liberation Serif" w:cs="Liberation Serif"/>
          <w:sz w:val="24"/>
          <w:szCs w:val="24"/>
        </w:rPr>
        <w:t>я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 xml:space="preserve">Такие лица имеют право требовать от обладателя публичного сервитута плату </w:t>
      </w:r>
      <w:proofErr w:type="gramStart"/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за</w:t>
      </w:r>
      <w:proofErr w:type="gramEnd"/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 xml:space="preserve"> публичный сервитут не более чем за три года, предшествующие дню направления ими заявлени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я об учете их прав (обременений прав).</w:t>
      </w:r>
    </w:p>
    <w:p w:rsidR="000665CE" w:rsidRPr="00E27257" w:rsidRDefault="00486382" w:rsidP="00E27257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8(3439) </w:t>
      </w:r>
      <w:r>
        <w:rPr>
          <w:rFonts w:ascii="Liberation Serif" w:hAnsi="Liberation Serif" w:cs="Liberation Serif"/>
          <w:sz w:val="24"/>
          <w:szCs w:val="24"/>
        </w:rPr>
        <w:t>22-13-14</w:t>
      </w:r>
      <w:bookmarkStart w:id="0" w:name="_GoBack"/>
      <w:bookmarkEnd w:id="0"/>
    </w:p>
    <w:sectPr w:rsidR="000665CE" w:rsidRPr="00E2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82" w:rsidRDefault="00486382">
      <w:pPr>
        <w:spacing w:line="240" w:lineRule="auto"/>
      </w:pPr>
      <w:r>
        <w:separator/>
      </w:r>
    </w:p>
  </w:endnote>
  <w:endnote w:type="continuationSeparator" w:id="0">
    <w:p w:rsidR="00486382" w:rsidRDefault="004863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82" w:rsidRDefault="00486382">
      <w:pPr>
        <w:spacing w:after="0"/>
      </w:pPr>
      <w:r>
        <w:separator/>
      </w:r>
    </w:p>
  </w:footnote>
  <w:footnote w:type="continuationSeparator" w:id="0">
    <w:p w:rsidR="00486382" w:rsidRDefault="0048638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78131"/>
    <w:rsid w:val="000665CE"/>
    <w:rsid w:val="00486382"/>
    <w:rsid w:val="00E27257"/>
    <w:rsid w:val="0E5C209B"/>
    <w:rsid w:val="1458496F"/>
    <w:rsid w:val="1BF3C79B"/>
    <w:rsid w:val="233EC418"/>
    <w:rsid w:val="311B4F64"/>
    <w:rsid w:val="3CF78131"/>
    <w:rsid w:val="4CB848EB"/>
    <w:rsid w:val="655D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ch_uslugi@ntagil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2025-09-05T16:40:00Z</dcterms:created>
  <dcterms:modified xsi:type="dcterms:W3CDTF">2025-10-01T11:47:00Z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0EF44486D53B4F03BEC42D71DF43B734_12</vt:lpwstr>
  </property>
</Properties>
</file>